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spacing w:line="276" w:lineRule="auto"/>
        <w:jc w:val="both"/>
        <w:rPr>
          <w:sz w:val="24"/>
          <w:szCs w:val="24"/>
        </w:rPr>
      </w:pPr>
      <w:r w:rsidDel="00000000" w:rsidR="00000000" w:rsidRPr="00000000">
        <w:rPr>
          <w:sz w:val="24"/>
          <w:szCs w:val="24"/>
          <w:rtl w:val="0"/>
        </w:rPr>
        <w:t xml:space="preserve">Anexo II - Carta de anuência ou declaração de interesse</w:t>
      </w:r>
    </w:p>
    <w:p w:rsidR="00000000" w:rsidDel="00000000" w:rsidP="00000000" w:rsidRDefault="00000000" w:rsidRPr="00000000" w14:paraId="00000002">
      <w:pPr>
        <w:spacing w:after="160" w:line="276" w:lineRule="auto"/>
        <w:jc w:val="both"/>
        <w:rPr>
          <w:sz w:val="24"/>
          <w:szCs w:val="24"/>
        </w:rPr>
      </w:pPr>
      <w:r w:rsidDel="00000000" w:rsidR="00000000" w:rsidRPr="00000000">
        <w:rPr>
          <w:sz w:val="24"/>
          <w:szCs w:val="24"/>
          <w:rtl w:val="0"/>
        </w:rPr>
        <w:t xml:space="preserve">À Associação Cultural e Carnavalesca Casa da Capoeira Pelourinho Bloco Afro Sambuê - ACCCCPBAS</w:t>
      </w:r>
    </w:p>
    <w:p w:rsidR="00000000" w:rsidDel="00000000" w:rsidP="00000000" w:rsidRDefault="00000000" w:rsidRPr="00000000" w14:paraId="00000003">
      <w:pPr>
        <w:spacing w:after="160" w:line="276" w:lineRule="auto"/>
        <w:jc w:val="both"/>
        <w:rPr>
          <w:sz w:val="24"/>
          <w:szCs w:val="24"/>
        </w:rPr>
      </w:pPr>
      <w:r w:rsidDel="00000000" w:rsidR="00000000" w:rsidRPr="00000000">
        <w:rPr>
          <w:sz w:val="24"/>
          <w:szCs w:val="24"/>
          <w:rtl w:val="0"/>
        </w:rPr>
        <w:t xml:space="preserve">Projeto Paranauê.LAB</w:t>
      </w:r>
    </w:p>
    <w:p w:rsidR="00000000" w:rsidDel="00000000" w:rsidP="00000000" w:rsidRDefault="00000000" w:rsidRPr="00000000" w14:paraId="00000004">
      <w:pPr>
        <w:spacing w:after="160" w:line="276" w:lineRule="auto"/>
        <w:jc w:val="both"/>
        <w:rPr>
          <w:sz w:val="24"/>
          <w:szCs w:val="24"/>
        </w:rPr>
      </w:pPr>
      <w:r w:rsidDel="00000000" w:rsidR="00000000" w:rsidRPr="00000000">
        <w:rPr>
          <w:sz w:val="24"/>
          <w:szCs w:val="24"/>
          <w:rtl w:val="0"/>
        </w:rPr>
        <w:t xml:space="preserve">Eu, [NOME DA PESSOA RESPONSÁVEL], na condição de [FUNÇÃO/RELAÇÃO] da organização, coletivo ou iniciativa [NOME COMPLETO], sediada ou atuante em [MUNICÍPIO/COMUNIDADE], declaro que conheço a proposta apresentada por [NOME DA PESSOA CANDIDATA] para atuação como Agente Cultural Territorial no território [TERRITÓRIO DE IDENTIDADE].</w:t>
      </w:r>
    </w:p>
    <w:p w:rsidR="00000000" w:rsidDel="00000000" w:rsidP="00000000" w:rsidRDefault="00000000" w:rsidRPr="00000000" w14:paraId="00000005">
      <w:pPr>
        <w:spacing w:after="160" w:line="276" w:lineRule="auto"/>
        <w:jc w:val="both"/>
        <w:rPr>
          <w:sz w:val="24"/>
          <w:szCs w:val="24"/>
        </w:rPr>
      </w:pPr>
      <w:r w:rsidDel="00000000" w:rsidR="00000000" w:rsidRPr="00000000">
        <w:rPr>
          <w:sz w:val="24"/>
          <w:szCs w:val="24"/>
          <w:rtl w:val="0"/>
        </w:rPr>
        <w:t xml:space="preserve">Manifesto o interesse e a anuência preliminar da iniciativa em participar do acompanhamento territorial do Paranauê.LAB, pelo período previsto no projeto, incluindo atividades de diagnóstico, organização institucional, participação social, comunicação, sustentabilidade, elaboração de projetos, formações, escutas e sistematização.</w:t>
      </w:r>
    </w:p>
    <w:p w:rsidR="00000000" w:rsidDel="00000000" w:rsidP="00000000" w:rsidRDefault="00000000" w:rsidRPr="00000000" w14:paraId="00000006">
      <w:pPr>
        <w:spacing w:after="160" w:line="276" w:lineRule="auto"/>
        <w:jc w:val="both"/>
        <w:rPr>
          <w:sz w:val="24"/>
          <w:szCs w:val="24"/>
        </w:rPr>
      </w:pPr>
      <w:r w:rsidDel="00000000" w:rsidR="00000000" w:rsidRPr="00000000">
        <w:rPr>
          <w:sz w:val="24"/>
          <w:szCs w:val="24"/>
          <w:rtl w:val="0"/>
        </w:rPr>
        <w:t xml:space="preserve">Declaro ciência de que esta carta não gera contratação, pagamento, repasse financeiro, certificação automática como Ponto de Cultura ou obrigação de seleção da pessoa candidata. A participação definitiva poderá ser confirmada e ajustada com a coordenação do projeto.</w:t>
      </w:r>
    </w:p>
    <w:tbl>
      <w:tblPr>
        <w:tblStyle w:val="Table1"/>
        <w:tblW w:w="9360.0" w:type="dxa"/>
        <w:jc w:val="left"/>
        <w:tblInd w:w="-115.0" w:type="dxa"/>
        <w:tblLayout w:type="fixed"/>
        <w:tblLook w:val="0400"/>
      </w:tblPr>
      <w:tblGrid>
        <w:gridCol w:w="2600"/>
        <w:gridCol w:w="6760"/>
        <w:tblGridChange w:id="0">
          <w:tblGrid>
            <w:gridCol w:w="2600"/>
            <w:gridCol w:w="6760"/>
          </w:tblGrid>
        </w:tblGridChange>
      </w:tblGrid>
      <w:tr>
        <w:trPr>
          <w:cantSplit w:val="0"/>
          <w:tblHeader w:val="1"/>
        </w:trPr>
        <w:tc>
          <w:tcPr>
            <w:tcBorders>
              <w:top w:color="dadce0" w:space="0" w:sz="4" w:val="single"/>
              <w:left w:color="dadce0" w:space="0" w:sz="4" w:val="single"/>
              <w:bottom w:color="dadce0" w:space="0" w:sz="4" w:val="single"/>
              <w:right w:color="dadce0" w:space="0" w:sz="4" w:val="single"/>
            </w:tcBorders>
            <w:shd w:fill="f1f3f4" w:val="clear"/>
            <w:tcMar>
              <w:top w:w="80.0" w:type="dxa"/>
              <w:bottom w:w="80.0" w:type="dxa"/>
            </w:tcMar>
            <w:vAlign w:val="center"/>
          </w:tcPr>
          <w:p w:rsidR="00000000" w:rsidDel="00000000" w:rsidP="00000000" w:rsidRDefault="00000000" w:rsidRPr="00000000" w14:paraId="00000007">
            <w:pPr>
              <w:spacing w:after="40" w:line="252.00000000000003" w:lineRule="auto"/>
              <w:jc w:val="both"/>
              <w:rPr>
                <w:sz w:val="24"/>
                <w:szCs w:val="24"/>
              </w:rPr>
            </w:pPr>
            <w:r w:rsidDel="00000000" w:rsidR="00000000" w:rsidRPr="00000000">
              <w:rPr>
                <w:b w:val="1"/>
                <w:bCs w:val="1"/>
                <w:sz w:val="24"/>
                <w:szCs w:val="24"/>
                <w:rtl w:val="0"/>
              </w:rPr>
              <w:t xml:space="preserve">Campo</w:t>
            </w:r>
            <w:r w:rsidDel="00000000" w:rsidR="00000000" w:rsidRPr="00000000">
              <w:rPr>
                <w:rtl w:val="0"/>
              </w:rPr>
            </w:r>
          </w:p>
        </w:tc>
        <w:tc>
          <w:tcPr>
            <w:tcBorders>
              <w:top w:color="dadce0" w:space="0" w:sz="4" w:val="single"/>
              <w:left w:color="dadce0" w:space="0" w:sz="4" w:val="single"/>
              <w:bottom w:color="dadce0" w:space="0" w:sz="4" w:val="single"/>
              <w:right w:color="dadce0" w:space="0" w:sz="4" w:val="single"/>
            </w:tcBorders>
            <w:shd w:fill="f1f3f4" w:val="clear"/>
            <w:tcMar>
              <w:top w:w="80.0" w:type="dxa"/>
              <w:bottom w:w="80.0" w:type="dxa"/>
            </w:tcMar>
            <w:vAlign w:val="center"/>
          </w:tcPr>
          <w:p w:rsidR="00000000" w:rsidDel="00000000" w:rsidP="00000000" w:rsidRDefault="00000000" w:rsidRPr="00000000" w14:paraId="00000008">
            <w:pPr>
              <w:spacing w:after="40" w:line="252.00000000000003" w:lineRule="auto"/>
              <w:jc w:val="both"/>
              <w:rPr>
                <w:sz w:val="24"/>
                <w:szCs w:val="24"/>
              </w:rPr>
            </w:pPr>
            <w:r w:rsidDel="00000000" w:rsidR="00000000" w:rsidRPr="00000000">
              <w:rPr>
                <w:b w:val="1"/>
                <w:bCs w:val="1"/>
                <w:sz w:val="24"/>
                <w:szCs w:val="24"/>
                <w:rtl w:val="0"/>
              </w:rPr>
              <w:t xml:space="preserve">Preenchimento</w:t>
            </w:r>
            <w:r w:rsidDel="00000000" w:rsidR="00000000" w:rsidRPr="00000000">
              <w:rPr>
                <w:rtl w:val="0"/>
              </w:rPr>
            </w:r>
          </w:p>
        </w:tc>
      </w:tr>
      <w:tr>
        <w:trPr>
          <w:cantSplit w:val="0"/>
          <w:tblHeader w:val="0"/>
        </w:trPr>
        <w:tc>
          <w:tcPr>
            <w:tcBorders>
              <w:top w:color="dadce0" w:space="0" w:sz="4" w:val="single"/>
              <w:left w:color="dadce0" w:space="0" w:sz="4" w:val="single"/>
              <w:bottom w:color="dadce0" w:space="0" w:sz="4" w:val="single"/>
              <w:right w:color="dadce0" w:space="0" w:sz="4" w:val="single"/>
            </w:tcBorders>
            <w:tcMar>
              <w:top w:w="80.0" w:type="dxa"/>
              <w:bottom w:w="80.0" w:type="dxa"/>
            </w:tcMar>
            <w:vAlign w:val="center"/>
          </w:tcPr>
          <w:p w:rsidR="00000000" w:rsidDel="00000000" w:rsidP="00000000" w:rsidRDefault="00000000" w:rsidRPr="00000000" w14:paraId="00000009">
            <w:pPr>
              <w:spacing w:after="40" w:line="252.00000000000003" w:lineRule="auto"/>
              <w:jc w:val="both"/>
              <w:rPr>
                <w:sz w:val="24"/>
                <w:szCs w:val="24"/>
              </w:rPr>
            </w:pPr>
            <w:r w:rsidDel="00000000" w:rsidR="00000000" w:rsidRPr="00000000">
              <w:rPr>
                <w:sz w:val="24"/>
                <w:szCs w:val="24"/>
                <w:rtl w:val="0"/>
              </w:rPr>
              <w:t xml:space="preserve">Nome da organização/coletivo</w:t>
            </w:r>
          </w:p>
        </w:tc>
        <w:tc>
          <w:tcPr>
            <w:tcBorders>
              <w:top w:color="dadce0" w:space="0" w:sz="4" w:val="single"/>
              <w:left w:color="dadce0" w:space="0" w:sz="4" w:val="single"/>
              <w:bottom w:color="dadce0" w:space="0" w:sz="4" w:val="single"/>
              <w:right w:color="dadce0" w:space="0" w:sz="4" w:val="single"/>
            </w:tcBorders>
            <w:tcMar>
              <w:top w:w="80.0" w:type="dxa"/>
              <w:bottom w:w="80.0" w:type="dxa"/>
            </w:tcMar>
            <w:vAlign w:val="center"/>
          </w:tcPr>
          <w:p w:rsidR="00000000" w:rsidDel="00000000" w:rsidP="00000000" w:rsidRDefault="00000000" w:rsidRPr="00000000" w14:paraId="0000000A">
            <w:pPr>
              <w:spacing w:after="40" w:line="252.00000000000003" w:lineRule="auto"/>
              <w:jc w:val="both"/>
              <w:rPr>
                <w:sz w:val="24"/>
                <w:szCs w:val="24"/>
              </w:rPr>
            </w:pPr>
            <w:r w:rsidDel="00000000" w:rsidR="00000000" w:rsidRPr="00000000">
              <w:rPr>
                <w:sz w:val="24"/>
                <w:szCs w:val="24"/>
                <w:rtl w:val="0"/>
              </w:rPr>
              <w:t xml:space="preserve">[PREENCHER]</w:t>
            </w:r>
          </w:p>
        </w:tc>
      </w:tr>
      <w:tr>
        <w:trPr>
          <w:cantSplit w:val="0"/>
          <w:tblHeader w:val="0"/>
        </w:trPr>
        <w:tc>
          <w:tcPr>
            <w:tcBorders>
              <w:top w:color="dadce0" w:space="0" w:sz="4" w:val="single"/>
              <w:left w:color="dadce0" w:space="0" w:sz="4" w:val="single"/>
              <w:bottom w:color="dadce0" w:space="0" w:sz="4" w:val="single"/>
              <w:right w:color="dadce0" w:space="0" w:sz="4" w:val="single"/>
            </w:tcBorders>
            <w:tcMar>
              <w:top w:w="80.0" w:type="dxa"/>
              <w:bottom w:w="80.0" w:type="dxa"/>
            </w:tcMar>
            <w:vAlign w:val="center"/>
          </w:tcPr>
          <w:p w:rsidR="00000000" w:rsidDel="00000000" w:rsidP="00000000" w:rsidRDefault="00000000" w:rsidRPr="00000000" w14:paraId="0000000B">
            <w:pPr>
              <w:spacing w:after="40" w:line="252.00000000000003" w:lineRule="auto"/>
              <w:jc w:val="both"/>
              <w:rPr>
                <w:sz w:val="24"/>
                <w:szCs w:val="24"/>
              </w:rPr>
            </w:pPr>
            <w:r w:rsidDel="00000000" w:rsidR="00000000" w:rsidRPr="00000000">
              <w:rPr>
                <w:sz w:val="24"/>
                <w:szCs w:val="24"/>
                <w:rtl w:val="0"/>
              </w:rPr>
              <w:t xml:space="preserve">CNPJ, se houver</w:t>
            </w:r>
          </w:p>
        </w:tc>
        <w:tc>
          <w:tcPr>
            <w:tcBorders>
              <w:top w:color="dadce0" w:space="0" w:sz="4" w:val="single"/>
              <w:left w:color="dadce0" w:space="0" w:sz="4" w:val="single"/>
              <w:bottom w:color="dadce0" w:space="0" w:sz="4" w:val="single"/>
              <w:right w:color="dadce0" w:space="0" w:sz="4" w:val="single"/>
            </w:tcBorders>
            <w:tcMar>
              <w:top w:w="80.0" w:type="dxa"/>
              <w:bottom w:w="80.0" w:type="dxa"/>
            </w:tcMar>
            <w:vAlign w:val="center"/>
          </w:tcPr>
          <w:p w:rsidR="00000000" w:rsidDel="00000000" w:rsidP="00000000" w:rsidRDefault="00000000" w:rsidRPr="00000000" w14:paraId="0000000C">
            <w:pPr>
              <w:spacing w:after="40" w:line="252.00000000000003" w:lineRule="auto"/>
              <w:jc w:val="both"/>
              <w:rPr>
                <w:sz w:val="24"/>
                <w:szCs w:val="24"/>
              </w:rPr>
            </w:pPr>
            <w:r w:rsidDel="00000000" w:rsidR="00000000" w:rsidRPr="00000000">
              <w:rPr>
                <w:sz w:val="24"/>
                <w:szCs w:val="24"/>
                <w:rtl w:val="0"/>
              </w:rPr>
              <w:t xml:space="preserve">[PREENCHER OU INFORMAR NÃO POSSUI]</w:t>
            </w:r>
          </w:p>
        </w:tc>
      </w:tr>
      <w:tr>
        <w:trPr>
          <w:cantSplit w:val="0"/>
          <w:tblHeader w:val="0"/>
        </w:trPr>
        <w:tc>
          <w:tcPr>
            <w:tcBorders>
              <w:top w:color="dadce0" w:space="0" w:sz="4" w:val="single"/>
              <w:left w:color="dadce0" w:space="0" w:sz="4" w:val="single"/>
              <w:bottom w:color="dadce0" w:space="0" w:sz="4" w:val="single"/>
              <w:right w:color="dadce0" w:space="0" w:sz="4" w:val="single"/>
            </w:tcBorders>
            <w:tcMar>
              <w:top w:w="80.0" w:type="dxa"/>
              <w:bottom w:w="80.0" w:type="dxa"/>
            </w:tcMar>
            <w:vAlign w:val="center"/>
          </w:tcPr>
          <w:p w:rsidR="00000000" w:rsidDel="00000000" w:rsidP="00000000" w:rsidRDefault="00000000" w:rsidRPr="00000000" w14:paraId="0000000D">
            <w:pPr>
              <w:spacing w:after="40" w:line="252.00000000000003" w:lineRule="auto"/>
              <w:jc w:val="both"/>
              <w:rPr>
                <w:sz w:val="24"/>
                <w:szCs w:val="24"/>
              </w:rPr>
            </w:pPr>
            <w:r w:rsidDel="00000000" w:rsidR="00000000" w:rsidRPr="00000000">
              <w:rPr>
                <w:sz w:val="24"/>
                <w:szCs w:val="24"/>
                <w:rtl w:val="0"/>
              </w:rPr>
              <w:t xml:space="preserve">Pessoa responsável</w:t>
            </w:r>
          </w:p>
        </w:tc>
        <w:tc>
          <w:tcPr>
            <w:tcBorders>
              <w:top w:color="dadce0" w:space="0" w:sz="4" w:val="single"/>
              <w:left w:color="dadce0" w:space="0" w:sz="4" w:val="single"/>
              <w:bottom w:color="dadce0" w:space="0" w:sz="4" w:val="single"/>
              <w:right w:color="dadce0" w:space="0" w:sz="4" w:val="single"/>
            </w:tcBorders>
            <w:tcMar>
              <w:top w:w="80.0" w:type="dxa"/>
              <w:bottom w:w="80.0" w:type="dxa"/>
            </w:tcMar>
            <w:vAlign w:val="center"/>
          </w:tcPr>
          <w:p w:rsidR="00000000" w:rsidDel="00000000" w:rsidP="00000000" w:rsidRDefault="00000000" w:rsidRPr="00000000" w14:paraId="0000000E">
            <w:pPr>
              <w:spacing w:after="40" w:line="252.00000000000003" w:lineRule="auto"/>
              <w:jc w:val="both"/>
              <w:rPr>
                <w:sz w:val="24"/>
                <w:szCs w:val="24"/>
              </w:rPr>
            </w:pPr>
            <w:r w:rsidDel="00000000" w:rsidR="00000000" w:rsidRPr="00000000">
              <w:rPr>
                <w:sz w:val="24"/>
                <w:szCs w:val="24"/>
                <w:rtl w:val="0"/>
              </w:rPr>
              <w:t xml:space="preserve">[PREENCHER]</w:t>
            </w:r>
          </w:p>
        </w:tc>
      </w:tr>
      <w:tr>
        <w:trPr>
          <w:cantSplit w:val="0"/>
          <w:tblHeader w:val="0"/>
        </w:trPr>
        <w:tc>
          <w:tcPr>
            <w:tcBorders>
              <w:top w:color="dadce0" w:space="0" w:sz="4" w:val="single"/>
              <w:left w:color="dadce0" w:space="0" w:sz="4" w:val="single"/>
              <w:bottom w:color="dadce0" w:space="0" w:sz="4" w:val="single"/>
              <w:right w:color="dadce0" w:space="0" w:sz="4" w:val="single"/>
            </w:tcBorders>
            <w:tcMar>
              <w:top w:w="80.0" w:type="dxa"/>
              <w:bottom w:w="80.0" w:type="dxa"/>
            </w:tcMar>
            <w:vAlign w:val="center"/>
          </w:tcPr>
          <w:p w:rsidR="00000000" w:rsidDel="00000000" w:rsidP="00000000" w:rsidRDefault="00000000" w:rsidRPr="00000000" w14:paraId="0000000F">
            <w:pPr>
              <w:spacing w:after="40" w:line="252.00000000000003" w:lineRule="auto"/>
              <w:jc w:val="both"/>
              <w:rPr>
                <w:sz w:val="24"/>
                <w:szCs w:val="24"/>
              </w:rPr>
            </w:pPr>
            <w:r w:rsidDel="00000000" w:rsidR="00000000" w:rsidRPr="00000000">
              <w:rPr>
                <w:sz w:val="24"/>
                <w:szCs w:val="24"/>
                <w:rtl w:val="0"/>
              </w:rPr>
              <w:t xml:space="preserve">Telefone e e-mail</w:t>
            </w:r>
          </w:p>
        </w:tc>
        <w:tc>
          <w:tcPr>
            <w:tcBorders>
              <w:top w:color="dadce0" w:space="0" w:sz="4" w:val="single"/>
              <w:left w:color="dadce0" w:space="0" w:sz="4" w:val="single"/>
              <w:bottom w:color="dadce0" w:space="0" w:sz="4" w:val="single"/>
              <w:right w:color="dadce0" w:space="0" w:sz="4" w:val="single"/>
            </w:tcBorders>
            <w:tcMar>
              <w:top w:w="80.0" w:type="dxa"/>
              <w:bottom w:w="80.0" w:type="dxa"/>
            </w:tcMar>
            <w:vAlign w:val="center"/>
          </w:tcPr>
          <w:p w:rsidR="00000000" w:rsidDel="00000000" w:rsidP="00000000" w:rsidRDefault="00000000" w:rsidRPr="00000000" w14:paraId="00000010">
            <w:pPr>
              <w:spacing w:after="40" w:line="252.00000000000003" w:lineRule="auto"/>
              <w:jc w:val="both"/>
              <w:rPr>
                <w:sz w:val="24"/>
                <w:szCs w:val="24"/>
              </w:rPr>
            </w:pPr>
            <w:r w:rsidDel="00000000" w:rsidR="00000000" w:rsidRPr="00000000">
              <w:rPr>
                <w:sz w:val="24"/>
                <w:szCs w:val="24"/>
                <w:rtl w:val="0"/>
              </w:rPr>
              <w:t xml:space="preserve">[PREENCHER]</w:t>
            </w:r>
          </w:p>
        </w:tc>
      </w:tr>
      <w:tr>
        <w:trPr>
          <w:cantSplit w:val="0"/>
          <w:tblHeader w:val="0"/>
        </w:trPr>
        <w:tc>
          <w:tcPr>
            <w:tcBorders>
              <w:top w:color="dadce0" w:space="0" w:sz="4" w:val="single"/>
              <w:left w:color="dadce0" w:space="0" w:sz="4" w:val="single"/>
              <w:bottom w:color="dadce0" w:space="0" w:sz="4" w:val="single"/>
              <w:right w:color="dadce0" w:space="0" w:sz="4" w:val="single"/>
            </w:tcBorders>
            <w:tcMar>
              <w:top w:w="80.0" w:type="dxa"/>
              <w:bottom w:w="80.0" w:type="dxa"/>
            </w:tcMar>
            <w:vAlign w:val="center"/>
          </w:tcPr>
          <w:p w:rsidR="00000000" w:rsidDel="00000000" w:rsidP="00000000" w:rsidRDefault="00000000" w:rsidRPr="00000000" w14:paraId="00000011">
            <w:pPr>
              <w:spacing w:after="40" w:line="252.00000000000003" w:lineRule="auto"/>
              <w:jc w:val="both"/>
              <w:rPr>
                <w:sz w:val="24"/>
                <w:szCs w:val="24"/>
              </w:rPr>
            </w:pPr>
            <w:r w:rsidDel="00000000" w:rsidR="00000000" w:rsidRPr="00000000">
              <w:rPr>
                <w:sz w:val="24"/>
                <w:szCs w:val="24"/>
                <w:rtl w:val="0"/>
              </w:rPr>
              <w:t xml:space="preserve">Município/comunidade</w:t>
            </w:r>
          </w:p>
        </w:tc>
        <w:tc>
          <w:tcPr>
            <w:tcBorders>
              <w:top w:color="dadce0" w:space="0" w:sz="4" w:val="single"/>
              <w:left w:color="dadce0" w:space="0" w:sz="4" w:val="single"/>
              <w:bottom w:color="dadce0" w:space="0" w:sz="4" w:val="single"/>
              <w:right w:color="dadce0" w:space="0" w:sz="4" w:val="single"/>
            </w:tcBorders>
            <w:tcMar>
              <w:top w:w="80.0" w:type="dxa"/>
              <w:bottom w:w="80.0" w:type="dxa"/>
            </w:tcMar>
            <w:vAlign w:val="center"/>
          </w:tcPr>
          <w:p w:rsidR="00000000" w:rsidDel="00000000" w:rsidP="00000000" w:rsidRDefault="00000000" w:rsidRPr="00000000" w14:paraId="00000012">
            <w:pPr>
              <w:spacing w:after="40" w:line="252.00000000000003" w:lineRule="auto"/>
              <w:jc w:val="both"/>
              <w:rPr>
                <w:sz w:val="24"/>
                <w:szCs w:val="24"/>
              </w:rPr>
            </w:pPr>
            <w:r w:rsidDel="00000000" w:rsidR="00000000" w:rsidRPr="00000000">
              <w:rPr>
                <w:sz w:val="24"/>
                <w:szCs w:val="24"/>
                <w:rtl w:val="0"/>
              </w:rPr>
              <w:t xml:space="preserve">[PREENCHER]</w:t>
            </w:r>
          </w:p>
        </w:tc>
      </w:tr>
      <w:tr>
        <w:trPr>
          <w:cantSplit w:val="0"/>
          <w:tblHeader w:val="0"/>
        </w:trPr>
        <w:tc>
          <w:tcPr>
            <w:tcBorders>
              <w:top w:color="dadce0" w:space="0" w:sz="4" w:val="single"/>
              <w:left w:color="dadce0" w:space="0" w:sz="4" w:val="single"/>
              <w:bottom w:color="dadce0" w:space="0" w:sz="4" w:val="single"/>
              <w:right w:color="dadce0" w:space="0" w:sz="4" w:val="single"/>
            </w:tcBorders>
            <w:tcMar>
              <w:top w:w="80.0" w:type="dxa"/>
              <w:bottom w:w="80.0" w:type="dxa"/>
            </w:tcMar>
            <w:vAlign w:val="center"/>
          </w:tcPr>
          <w:p w:rsidR="00000000" w:rsidDel="00000000" w:rsidP="00000000" w:rsidRDefault="00000000" w:rsidRPr="00000000" w14:paraId="00000013">
            <w:pPr>
              <w:spacing w:after="40" w:line="252.00000000000003" w:lineRule="auto"/>
              <w:jc w:val="both"/>
              <w:rPr>
                <w:sz w:val="24"/>
                <w:szCs w:val="24"/>
              </w:rPr>
            </w:pPr>
            <w:r w:rsidDel="00000000" w:rsidR="00000000" w:rsidRPr="00000000">
              <w:rPr>
                <w:sz w:val="24"/>
                <w:szCs w:val="24"/>
                <w:rtl w:val="0"/>
              </w:rPr>
              <w:t xml:space="preserve">Local e data</w:t>
            </w:r>
          </w:p>
        </w:tc>
        <w:tc>
          <w:tcPr>
            <w:tcBorders>
              <w:top w:color="dadce0" w:space="0" w:sz="4" w:val="single"/>
              <w:left w:color="dadce0" w:space="0" w:sz="4" w:val="single"/>
              <w:bottom w:color="dadce0" w:space="0" w:sz="4" w:val="single"/>
              <w:right w:color="dadce0" w:space="0" w:sz="4" w:val="single"/>
            </w:tcBorders>
            <w:tcMar>
              <w:top w:w="80.0" w:type="dxa"/>
              <w:bottom w:w="80.0" w:type="dxa"/>
            </w:tcMar>
            <w:vAlign w:val="center"/>
          </w:tcPr>
          <w:p w:rsidR="00000000" w:rsidDel="00000000" w:rsidP="00000000" w:rsidRDefault="00000000" w:rsidRPr="00000000" w14:paraId="00000014">
            <w:pPr>
              <w:spacing w:after="40" w:line="252.00000000000003" w:lineRule="auto"/>
              <w:jc w:val="both"/>
              <w:rPr>
                <w:sz w:val="24"/>
                <w:szCs w:val="24"/>
              </w:rPr>
            </w:pPr>
            <w:r w:rsidDel="00000000" w:rsidR="00000000" w:rsidRPr="00000000">
              <w:rPr>
                <w:sz w:val="24"/>
                <w:szCs w:val="24"/>
                <w:rtl w:val="0"/>
              </w:rPr>
              <w:t xml:space="preserve">[PREENCHER]</w:t>
            </w:r>
          </w:p>
        </w:tc>
      </w:tr>
      <w:tr>
        <w:trPr>
          <w:cantSplit w:val="0"/>
          <w:tblHeader w:val="0"/>
        </w:trPr>
        <w:tc>
          <w:tcPr>
            <w:tcBorders>
              <w:top w:color="dadce0" w:space="0" w:sz="4" w:val="single"/>
              <w:left w:color="dadce0" w:space="0" w:sz="4" w:val="single"/>
              <w:bottom w:color="dadce0" w:space="0" w:sz="4" w:val="single"/>
              <w:right w:color="dadce0" w:space="0" w:sz="4" w:val="single"/>
            </w:tcBorders>
            <w:tcMar>
              <w:top w:w="80.0" w:type="dxa"/>
              <w:bottom w:w="80.0" w:type="dxa"/>
            </w:tcMar>
            <w:vAlign w:val="center"/>
          </w:tcPr>
          <w:p w:rsidR="00000000" w:rsidDel="00000000" w:rsidP="00000000" w:rsidRDefault="00000000" w:rsidRPr="00000000" w14:paraId="00000015">
            <w:pPr>
              <w:spacing w:after="40" w:line="252.00000000000003" w:lineRule="auto"/>
              <w:jc w:val="both"/>
              <w:rPr>
                <w:sz w:val="24"/>
                <w:szCs w:val="24"/>
              </w:rPr>
            </w:pPr>
            <w:r w:rsidDel="00000000" w:rsidR="00000000" w:rsidRPr="00000000">
              <w:rPr>
                <w:sz w:val="24"/>
                <w:szCs w:val="24"/>
                <w:rtl w:val="0"/>
              </w:rPr>
              <w:t xml:space="preserve">Assinatura</w:t>
            </w:r>
          </w:p>
        </w:tc>
        <w:tc>
          <w:tcPr>
            <w:tcBorders>
              <w:top w:color="dadce0" w:space="0" w:sz="4" w:val="single"/>
              <w:left w:color="dadce0" w:space="0" w:sz="4" w:val="single"/>
              <w:bottom w:color="dadce0" w:space="0" w:sz="4" w:val="single"/>
              <w:right w:color="dadce0" w:space="0" w:sz="4" w:val="single"/>
            </w:tcBorders>
            <w:tcMar>
              <w:top w:w="80.0" w:type="dxa"/>
              <w:bottom w:w="80.0" w:type="dxa"/>
            </w:tcMar>
            <w:vAlign w:val="center"/>
          </w:tcPr>
          <w:p w:rsidR="00000000" w:rsidDel="00000000" w:rsidP="00000000" w:rsidRDefault="00000000" w:rsidRPr="00000000" w14:paraId="00000016">
            <w:pPr>
              <w:spacing w:after="40" w:line="252.00000000000003" w:lineRule="auto"/>
              <w:jc w:val="both"/>
              <w:rPr>
                <w:sz w:val="24"/>
                <w:szCs w:val="24"/>
              </w:rPr>
            </w:pPr>
            <w:r w:rsidDel="00000000" w:rsidR="00000000" w:rsidRPr="00000000">
              <w:rPr>
                <w:sz w:val="24"/>
                <w:szCs w:val="24"/>
                <w:rtl w:val="0"/>
              </w:rPr>
              <w:t xml:space="preserve">[PREENCHER]</w:t>
            </w:r>
          </w:p>
        </w:tc>
      </w:tr>
    </w:tbl>
    <w:p w:rsidR="00000000" w:rsidDel="00000000" w:rsidP="00000000" w:rsidRDefault="00000000" w:rsidRPr="00000000" w14:paraId="00000017">
      <w:pPr>
        <w:spacing w:after="160" w:line="276" w:lineRule="auto"/>
        <w:jc w:val="both"/>
        <w:rPr>
          <w:sz w:val="24"/>
          <w:szCs w:val="24"/>
        </w:rPr>
      </w:pPr>
      <w:r w:rsidDel="00000000" w:rsidR="00000000" w:rsidRPr="00000000">
        <w:rPr>
          <w:rtl w:val="0"/>
        </w:rPr>
      </w:r>
    </w:p>
    <w:p w:rsidR="00000000" w:rsidDel="00000000" w:rsidP="00000000" w:rsidRDefault="00000000" w:rsidRPr="00000000" w14:paraId="00000018">
      <w:pPr>
        <w:spacing w:after="160" w:line="276" w:lineRule="auto"/>
        <w:jc w:val="both"/>
        <w:rPr/>
      </w:pPr>
      <w:r w:rsidDel="00000000" w:rsidR="00000000" w:rsidRPr="00000000">
        <w:rPr>
          <w:b w:val="1"/>
          <w:bCs w:val="1"/>
          <w:sz w:val="24"/>
          <w:szCs w:val="24"/>
          <w:rtl w:val="0"/>
        </w:rPr>
        <w:t xml:space="preserve">IMPORTANTE — ASSINATURA OBRIGATÓRIA:</w:t>
      </w:r>
      <w:r w:rsidDel="00000000" w:rsidR="00000000" w:rsidRPr="00000000">
        <w:rPr>
          <w:sz w:val="24"/>
          <w:szCs w:val="24"/>
          <w:rtl w:val="0"/>
        </w:rPr>
        <w:t xml:space="preserve"> depois de preencher e revisar este plano, salve o arquivo em PDF e assine-o eletronicamente pelo Gov.br. O arquivo enviado deve conter a assinatura digital válida; digitar o nome no campo não substitui a assinatura.</w:t>
      </w:r>
      <w:r w:rsidDel="00000000" w:rsidR="00000000" w:rsidRPr="00000000">
        <w:rPr>
          <w:rtl w:val="0"/>
        </w:rPr>
      </w:r>
    </w:p>
    <w:sectPr>
      <w:headerReference r:id="rId6" w:type="default"/>
      <w:pgSz w:h="16838" w:w="11906" w:orient="portrait"/>
      <w:pgMar w:bottom="1133.8582677165355"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